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95" w:rsidRDefault="00F76E82" w:rsidP="00284195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-794"/>
        <w:jc w:val="center"/>
        <w:rPr>
          <w:b/>
          <w:bCs/>
          <w:sz w:val="32"/>
          <w:szCs w:val="32"/>
        </w:rPr>
      </w:pPr>
      <w:bookmarkStart w:id="0" w:name="_GoBack"/>
      <w:r w:rsidRPr="005D224D">
        <w:rPr>
          <w:b/>
          <w:bCs/>
          <w:sz w:val="32"/>
          <w:szCs w:val="32"/>
        </w:rPr>
        <w:t xml:space="preserve">Родительское собрание </w:t>
      </w:r>
    </w:p>
    <w:p w:rsidR="00F76E82" w:rsidRPr="005D224D" w:rsidRDefault="00F76E82" w:rsidP="00284195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-794"/>
        <w:jc w:val="center"/>
        <w:rPr>
          <w:sz w:val="32"/>
          <w:szCs w:val="32"/>
        </w:rPr>
      </w:pPr>
      <w:r w:rsidRPr="005D224D">
        <w:rPr>
          <w:b/>
          <w:bCs/>
          <w:sz w:val="32"/>
          <w:szCs w:val="32"/>
        </w:rPr>
        <w:t>в подготовительной группе</w:t>
      </w:r>
      <w:r w:rsidR="00284195">
        <w:rPr>
          <w:b/>
          <w:bCs/>
          <w:sz w:val="32"/>
          <w:szCs w:val="32"/>
        </w:rPr>
        <w:t xml:space="preserve"> </w:t>
      </w:r>
      <w:proofErr w:type="spellStart"/>
      <w:r w:rsidR="00284195">
        <w:rPr>
          <w:b/>
          <w:bCs/>
          <w:sz w:val="32"/>
          <w:szCs w:val="32"/>
        </w:rPr>
        <w:t>Смешарики</w:t>
      </w:r>
      <w:proofErr w:type="spellEnd"/>
    </w:p>
    <w:p w:rsidR="00F76E82" w:rsidRPr="005D224D" w:rsidRDefault="00F76E82" w:rsidP="00284195">
      <w:pPr>
        <w:pStyle w:val="a3"/>
        <w:shd w:val="clear" w:color="auto" w:fill="FFFFFF" w:themeFill="background1"/>
        <w:spacing w:before="0" w:beforeAutospacing="0" w:after="0" w:afterAutospacing="0"/>
        <w:ind w:left="-794"/>
        <w:jc w:val="center"/>
        <w:rPr>
          <w:sz w:val="32"/>
          <w:szCs w:val="32"/>
        </w:rPr>
      </w:pPr>
      <w:r w:rsidRPr="005D224D">
        <w:rPr>
          <w:b/>
          <w:bCs/>
          <w:sz w:val="32"/>
          <w:szCs w:val="32"/>
        </w:rPr>
        <w:t>Тема:</w:t>
      </w:r>
      <w:r w:rsidRPr="005D224D">
        <w:rPr>
          <w:sz w:val="32"/>
          <w:szCs w:val="32"/>
        </w:rPr>
        <w:t> </w:t>
      </w:r>
      <w:r w:rsidRPr="005D224D">
        <w:rPr>
          <w:b/>
          <w:bCs/>
          <w:sz w:val="32"/>
          <w:szCs w:val="32"/>
        </w:rPr>
        <w:t>«Готовимся вместе в школу».</w:t>
      </w:r>
    </w:p>
    <w:bookmarkEnd w:id="0"/>
    <w:p w:rsidR="00F76E82" w:rsidRPr="005D224D" w:rsidRDefault="000F1C2B" w:rsidP="00284195">
      <w:pPr>
        <w:pStyle w:val="a3"/>
        <w:shd w:val="clear" w:color="auto" w:fill="FFFFFF" w:themeFill="background1"/>
        <w:spacing w:before="0" w:beforeAutospacing="0" w:after="0" w:afterAutospacing="0"/>
        <w:ind w:left="-397"/>
        <w:rPr>
          <w:color w:val="000000"/>
          <w:sz w:val="28"/>
          <w:szCs w:val="28"/>
        </w:rPr>
      </w:pPr>
      <w:r w:rsidRPr="005D224D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710565</wp:posOffset>
            </wp:positionH>
            <wp:positionV relativeFrom="paragraph">
              <wp:posOffset>1536700</wp:posOffset>
            </wp:positionV>
            <wp:extent cx="4610100" cy="2714625"/>
            <wp:effectExtent l="133350" t="133350" r="152400" b="161925"/>
            <wp:wrapNone/>
            <wp:docPr id="2" name="Рисунок 2" descr="C:\Users\Пользователь\Desktop\detsad-234180-144543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etsad-234180-14454364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6E82" w:rsidRPr="005D224D">
        <w:rPr>
          <w:color w:val="000000"/>
          <w:sz w:val="32"/>
          <w:szCs w:val="32"/>
        </w:rPr>
        <w:br/>
      </w:r>
      <w:r w:rsidR="00F76E82" w:rsidRPr="005D224D">
        <w:rPr>
          <w:b/>
          <w:bCs/>
          <w:color w:val="000000"/>
          <w:sz w:val="32"/>
          <w:szCs w:val="32"/>
        </w:rPr>
        <w:t>Цель:</w:t>
      </w:r>
      <w:r w:rsidR="00F76E82" w:rsidRPr="005D224D">
        <w:rPr>
          <w:color w:val="000000"/>
          <w:sz w:val="32"/>
          <w:szCs w:val="32"/>
        </w:rPr>
        <w:t> </w:t>
      </w:r>
      <w:r w:rsidR="002203DB" w:rsidRPr="005D224D">
        <w:rPr>
          <w:color w:val="000000"/>
          <w:sz w:val="28"/>
          <w:szCs w:val="28"/>
        </w:rPr>
        <w:t xml:space="preserve">Цели: расширение контакта между педагогами и родителями; </w:t>
      </w:r>
      <w:r w:rsidR="005D224D" w:rsidRPr="005D224D">
        <w:rPr>
          <w:color w:val="111111"/>
          <w:sz w:val="28"/>
          <w:szCs w:val="28"/>
          <w:shd w:val="clear" w:color="auto" w:fill="FFFFFF"/>
        </w:rPr>
        <w:t>обеспечение взаимосвязи </w:t>
      </w:r>
      <w:r w:rsidR="005D224D" w:rsidRPr="005D224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и детей и педагогов в вопросе разрешения конфликтных ситуаций в ДОУ</w:t>
      </w:r>
      <w:r w:rsidR="005D224D" w:rsidRPr="005D224D">
        <w:rPr>
          <w:color w:val="111111"/>
          <w:sz w:val="28"/>
          <w:szCs w:val="28"/>
          <w:shd w:val="clear" w:color="auto" w:fill="FFFFFF"/>
        </w:rPr>
        <w:t xml:space="preserve">, </w:t>
      </w:r>
      <w:r w:rsidR="002203DB" w:rsidRPr="005D224D">
        <w:rPr>
          <w:color w:val="000000"/>
          <w:sz w:val="28"/>
          <w:szCs w:val="28"/>
        </w:rPr>
        <w:t xml:space="preserve">моделирование перспектив взаимодействия на новый учебный год; повышение педагогической культуры родителей, вовлечь родителей в диалог по вопросу подготовки к школе, вооружить их знаниями о психологической готовности детей к школе.  </w:t>
      </w:r>
    </w:p>
    <w:p w:rsidR="00256240" w:rsidRDefault="000F1C2B" w:rsidP="005D224D">
      <w:pPr>
        <w:shd w:val="clear" w:color="auto" w:fill="FFFFFF" w:themeFill="background1"/>
      </w:pPr>
      <w:r w:rsidRPr="005D224D">
        <w:rPr>
          <w:noProof/>
          <w:color w:val="000000"/>
          <w:sz w:val="32"/>
          <w:szCs w:val="32"/>
          <w:highlight w:val="lightGray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3891915</wp:posOffset>
            </wp:positionV>
            <wp:extent cx="4095750" cy="3209925"/>
            <wp:effectExtent l="133350" t="114300" r="114300" b="142875"/>
            <wp:wrapNone/>
            <wp:docPr id="1" name="Рисунок 1" descr="C:\Users\Пользователь\Desktop\detsad-1136394-149262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tsad-1136394-1492627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0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D224D">
        <w:rPr>
          <w:noProof/>
          <w:color w:val="000000"/>
          <w:sz w:val="32"/>
          <w:szCs w:val="32"/>
          <w:highlight w:val="lightGray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2415540</wp:posOffset>
            </wp:positionV>
            <wp:extent cx="4381500" cy="2158006"/>
            <wp:effectExtent l="114300" t="114300" r="114300" b="147320"/>
            <wp:wrapNone/>
            <wp:docPr id="3" name="Рисунок 3" descr="C:\Users\Пользователь\Desktop\IMG_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76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58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56240" w:rsidSect="002841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82"/>
    <w:rsid w:val="000237E4"/>
    <w:rsid w:val="000F1C2B"/>
    <w:rsid w:val="002203DB"/>
    <w:rsid w:val="00256240"/>
    <w:rsid w:val="00284195"/>
    <w:rsid w:val="005D224D"/>
    <w:rsid w:val="00CD77A8"/>
    <w:rsid w:val="00F7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</cp:revision>
  <dcterms:created xsi:type="dcterms:W3CDTF">2021-11-19T03:22:00Z</dcterms:created>
  <dcterms:modified xsi:type="dcterms:W3CDTF">2021-11-19T19:21:00Z</dcterms:modified>
</cp:coreProperties>
</file>