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6A" w:rsidRPr="007F586A" w:rsidRDefault="007F586A" w:rsidP="007F586A">
      <w:pPr>
        <w:pStyle w:val="Heading2"/>
        <w:spacing w:before="354" w:after="234"/>
        <w:ind w:left="709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Консультация: «Как научить ребенка пользоваться ножницами?»</w:t>
      </w:r>
    </w:p>
    <w:p w:rsidR="007F586A" w:rsidRPr="007F586A" w:rsidRDefault="007F586A" w:rsidP="007F586A">
      <w:pPr>
        <w:pStyle w:val="a4"/>
        <w:spacing w:after="0" w:line="300" w:lineRule="atLeast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F586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Для чего нужно </w:t>
      </w:r>
      <w:r w:rsidRPr="007F586A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>научить ребенка пользоваться ножницами?</w:t>
      </w:r>
    </w:p>
    <w:p w:rsidR="007F586A" w:rsidRPr="007F586A" w:rsidRDefault="007F586A" w:rsidP="007F586A">
      <w:pPr>
        <w:pStyle w:val="a4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7F586A" w:rsidRPr="007F586A" w:rsidRDefault="007F586A" w:rsidP="007F586A">
      <w:pPr>
        <w:pStyle w:val="a4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F586A">
        <w:rPr>
          <w:rFonts w:ascii="Times New Roman" w:hAnsi="Times New Roman" w:cs="Times New Roman"/>
          <w:color w:val="222222"/>
          <w:sz w:val="28"/>
          <w:szCs w:val="28"/>
        </w:rPr>
        <w:t xml:space="preserve">Умение вырезать ножницами позволяет развивать мелкую моторику рук. </w:t>
      </w:r>
      <w:proofErr w:type="gramStart"/>
      <w:r w:rsidRPr="007F586A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7F586A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7F586A">
        <w:rPr>
          <w:rFonts w:ascii="Times New Roman" w:hAnsi="Times New Roman" w:cs="Times New Roman"/>
          <w:color w:val="222222"/>
          <w:sz w:val="28"/>
          <w:szCs w:val="28"/>
        </w:rPr>
        <w:t xml:space="preserve">творчество, пространственное мышление, понятие о геометрической форме предметов. </w:t>
      </w:r>
    </w:p>
    <w:p w:rsidR="007F586A" w:rsidRPr="007F586A" w:rsidRDefault="007F586A" w:rsidP="007F586A">
      <w:pPr>
        <w:spacing w:after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Для детского творчества есть специальные модели ножниц – безопасные. Они, как правило, небольшие по размеру, адаптированы под детские руки, легкие, удобные, с закругленными кончиками. Существуют  ножницы, у которых лезвия закрыты пластиком.</w:t>
      </w:r>
    </w:p>
    <w:p w:rsidR="007F586A" w:rsidRPr="007F586A" w:rsidRDefault="007F586A" w:rsidP="007F586A">
      <w:pPr>
        <w:spacing w:after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Покажите вашему </w:t>
      </w:r>
      <w:proofErr w:type="gramStart"/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ребенку</w:t>
      </w:r>
      <w:proofErr w:type="gramEnd"/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как правильно нужно держать ножницы в руках и как резать. Движения по раскрытию и закрытию ножниц проделайте без бумаги, потренируйтесь в воздухе. После этого переходите на бумагу.</w:t>
      </w:r>
    </w:p>
    <w:p w:rsidR="007F586A" w:rsidRPr="007F586A" w:rsidRDefault="007F586A" w:rsidP="007F586A">
      <w:pPr>
        <w:spacing w:after="36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F586A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Обязательно объясните ребенку </w:t>
      </w:r>
      <w:r w:rsidRPr="007F586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ar-SA"/>
        </w:rPr>
        <w:t>правила безопасного обращения с ножницами</w:t>
      </w:r>
      <w:r w:rsidRPr="007F586A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>:</w:t>
      </w:r>
    </w:p>
    <w:p w:rsidR="007F586A" w:rsidRPr="007F586A" w:rsidRDefault="007F586A" w:rsidP="007F586A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1.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Ножницы – это инструмент для резки, и совсем не игрушка. Они острые, поэтому – опасные. Если их неправильно использовать, можно пораниться.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br/>
      </w: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2. </w:t>
      </w:r>
      <w:proofErr w:type="gramStart"/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Ножницами можно резать картон, бумагу, ткань, нитки, вырезать различные элементы для аппликаций, и нельзя бросать, махать, бегать с ними, прыгать, подносить к лицу, брать без разрешения.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br/>
      </w: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3.</w:t>
      </w:r>
      <w:proofErr w:type="gramEnd"/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Передавать ножницы нужно только закрытыми (с сомкнутыми лезвиями), кольцами вперед.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br/>
      </w: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4. 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С этим инструментом можно работать только, сидя за столом.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br/>
      </w: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5. 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Каждый раз после работы ножницы нужно класть на место.</w:t>
      </w:r>
    </w:p>
    <w:p w:rsidR="007F586A" w:rsidRPr="007F586A" w:rsidRDefault="007F586A" w:rsidP="007F586A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7F586A" w:rsidRPr="007F586A" w:rsidRDefault="007F586A" w:rsidP="007F586A">
      <w:pPr>
        <w:spacing w:after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Не разрешайте ребенку играть и баловаться с ножницами. Они должны использоваться строго по назначению.</w:t>
      </w:r>
    </w:p>
    <w:p w:rsidR="007F586A" w:rsidRPr="007F586A" w:rsidRDefault="007F586A" w:rsidP="007F586A">
      <w:pPr>
        <w:spacing w:after="360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ar-SA"/>
        </w:rPr>
        <w:t>Как правильно держать ножницы?</w:t>
      </w:r>
    </w:p>
    <w:p w:rsidR="007F586A" w:rsidRPr="007F586A" w:rsidRDefault="007F586A" w:rsidP="007F586A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1. 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Ребенок должен держать руку так, чтобы большой палец находился вверху. Взрослому нужно надеть на пальчик одно из колец ножниц.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br/>
      </w: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2. 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Во второе кольцо ребенок сам должен продеть указательный палец.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br/>
      </w: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3. 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Для удобства, во второе кольцо можно продеть и кончик среднего пальца.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br/>
      </w: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4. 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Мизинец и безымянный палец нужно подогнуть, чтобы они упирались в ладонь.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br/>
      </w: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5. 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Для того чтобы научить ребенка правильно держать ножницы, поднимите лист бумаги выше уровня его глаз. Если ребенок захочет ее порезать, он автоматически возьмет ножницы правильно.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br/>
      </w: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lastRenderedPageBreak/>
        <w:t xml:space="preserve">6. 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br/>
      </w:r>
      <w:r w:rsidRPr="007F58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7. </w:t>
      </w:r>
      <w:r w:rsidRPr="007F586A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В процессе вырезания руки должны быть немного прижаты к телу.</w:t>
      </w:r>
    </w:p>
    <w:p w:rsidR="007F586A" w:rsidRPr="007F586A" w:rsidRDefault="007F586A" w:rsidP="007F586A">
      <w:pPr>
        <w:pStyle w:val="a3"/>
        <w:spacing w:before="0" w:after="0"/>
        <w:textAlignment w:val="baseline"/>
        <w:rPr>
          <w:b/>
          <w:sz w:val="28"/>
          <w:szCs w:val="28"/>
        </w:rPr>
      </w:pPr>
      <w:r w:rsidRPr="007F586A">
        <w:rPr>
          <w:sz w:val="28"/>
          <w:szCs w:val="28"/>
        </w:rPr>
        <w:br/>
      </w:r>
      <w:r w:rsidRPr="007F586A">
        <w:rPr>
          <w:b/>
          <w:sz w:val="28"/>
          <w:szCs w:val="28"/>
          <w:u w:val="single"/>
        </w:rPr>
        <w:t xml:space="preserve">Чему должен научиться </w:t>
      </w:r>
      <w:proofErr w:type="gramStart"/>
      <w:r w:rsidRPr="007F586A">
        <w:rPr>
          <w:b/>
          <w:sz w:val="28"/>
          <w:szCs w:val="28"/>
          <w:u w:val="single"/>
        </w:rPr>
        <w:t>ребенок</w:t>
      </w:r>
      <w:proofErr w:type="gramEnd"/>
      <w:r w:rsidRPr="007F586A">
        <w:rPr>
          <w:b/>
          <w:sz w:val="28"/>
          <w:szCs w:val="28"/>
          <w:u w:val="single"/>
        </w:rPr>
        <w:t xml:space="preserve"> и в </w:t>
      </w:r>
      <w:proofErr w:type="gramStart"/>
      <w:r w:rsidRPr="007F586A">
        <w:rPr>
          <w:b/>
          <w:sz w:val="28"/>
          <w:szCs w:val="28"/>
          <w:u w:val="single"/>
        </w:rPr>
        <w:t>какой</w:t>
      </w:r>
      <w:proofErr w:type="gramEnd"/>
      <w:r w:rsidRPr="007F586A">
        <w:rPr>
          <w:b/>
          <w:sz w:val="28"/>
          <w:szCs w:val="28"/>
          <w:u w:val="single"/>
        </w:rPr>
        <w:t xml:space="preserve"> последовательности?</w:t>
      </w:r>
    </w:p>
    <w:p w:rsidR="007F586A" w:rsidRPr="007F586A" w:rsidRDefault="007F586A" w:rsidP="007F586A">
      <w:pPr>
        <w:pStyle w:val="a3"/>
        <w:spacing w:before="0" w:after="0"/>
        <w:textAlignment w:val="baseline"/>
        <w:rPr>
          <w:sz w:val="28"/>
          <w:szCs w:val="28"/>
        </w:rPr>
      </w:pPr>
      <w:r w:rsidRPr="007F586A">
        <w:rPr>
          <w:b/>
          <w:bCs/>
          <w:sz w:val="28"/>
          <w:szCs w:val="28"/>
          <w:lang w:eastAsia="ru-RU"/>
        </w:rPr>
        <w:t xml:space="preserve">1. </w:t>
      </w:r>
      <w:r w:rsidRPr="007F586A">
        <w:rPr>
          <w:sz w:val="28"/>
          <w:szCs w:val="28"/>
          <w:lang w:eastAsia="ru-RU"/>
        </w:rPr>
        <w:t>Правильно держать ножницы.</w:t>
      </w:r>
      <w:r w:rsidRPr="007F586A">
        <w:rPr>
          <w:sz w:val="28"/>
          <w:szCs w:val="28"/>
          <w:lang w:eastAsia="ru-RU"/>
        </w:rPr>
        <w:br/>
      </w:r>
      <w:r w:rsidRPr="007F586A">
        <w:rPr>
          <w:b/>
          <w:bCs/>
          <w:sz w:val="28"/>
          <w:szCs w:val="28"/>
          <w:lang w:eastAsia="ru-RU"/>
        </w:rPr>
        <w:t xml:space="preserve">2. </w:t>
      </w:r>
      <w:r w:rsidRPr="007F586A">
        <w:rPr>
          <w:sz w:val="28"/>
          <w:szCs w:val="28"/>
          <w:lang w:eastAsia="ru-RU"/>
        </w:rPr>
        <w:t>Открывать и закрывать их.</w:t>
      </w:r>
      <w:r w:rsidRPr="007F586A">
        <w:rPr>
          <w:sz w:val="28"/>
          <w:szCs w:val="28"/>
          <w:lang w:eastAsia="ru-RU"/>
        </w:rPr>
        <w:br/>
      </w:r>
      <w:r w:rsidRPr="007F586A">
        <w:rPr>
          <w:b/>
          <w:bCs/>
          <w:sz w:val="28"/>
          <w:szCs w:val="28"/>
          <w:lang w:eastAsia="ru-RU"/>
        </w:rPr>
        <w:t xml:space="preserve">3. </w:t>
      </w:r>
      <w:r w:rsidRPr="007F586A">
        <w:rPr>
          <w:sz w:val="28"/>
          <w:szCs w:val="28"/>
          <w:lang w:eastAsia="ru-RU"/>
        </w:rPr>
        <w:t>Проявлять интерес к ним.</w:t>
      </w:r>
      <w:r w:rsidRPr="007F586A">
        <w:rPr>
          <w:sz w:val="28"/>
          <w:szCs w:val="28"/>
          <w:lang w:eastAsia="ru-RU"/>
        </w:rPr>
        <w:br/>
      </w:r>
      <w:r w:rsidRPr="007F586A">
        <w:rPr>
          <w:b/>
          <w:bCs/>
          <w:sz w:val="28"/>
          <w:szCs w:val="28"/>
          <w:lang w:eastAsia="ru-RU"/>
        </w:rPr>
        <w:t xml:space="preserve">4. </w:t>
      </w:r>
      <w:r w:rsidRPr="007F586A">
        <w:rPr>
          <w:sz w:val="28"/>
          <w:szCs w:val="28"/>
          <w:lang w:eastAsia="ru-RU"/>
        </w:rPr>
        <w:t>Разрезать</w:t>
      </w:r>
      <w:proofErr w:type="gramStart"/>
      <w:r w:rsidRPr="007F586A">
        <w:rPr>
          <w:sz w:val="28"/>
          <w:szCs w:val="28"/>
          <w:lang w:eastAsia="ru-RU"/>
        </w:rPr>
        <w:t xml:space="preserve"> ,</w:t>
      </w:r>
      <w:proofErr w:type="gramEnd"/>
      <w:r w:rsidRPr="007F586A">
        <w:rPr>
          <w:sz w:val="28"/>
          <w:szCs w:val="28"/>
          <w:lang w:eastAsia="ru-RU"/>
        </w:rPr>
        <w:t>либо отрезать кусок бумаги, нарезать «бахрому».</w:t>
      </w:r>
      <w:r w:rsidRPr="007F586A">
        <w:rPr>
          <w:sz w:val="28"/>
          <w:szCs w:val="28"/>
          <w:lang w:eastAsia="ru-RU"/>
        </w:rPr>
        <w:br/>
      </w:r>
      <w:r w:rsidRPr="007F586A">
        <w:rPr>
          <w:b/>
          <w:bCs/>
          <w:sz w:val="28"/>
          <w:szCs w:val="28"/>
          <w:lang w:eastAsia="ru-RU"/>
        </w:rPr>
        <w:t xml:space="preserve">5. </w:t>
      </w:r>
      <w:r w:rsidRPr="007F586A">
        <w:rPr>
          <w:sz w:val="28"/>
          <w:szCs w:val="28"/>
          <w:lang w:eastAsia="ru-RU"/>
        </w:rPr>
        <w:t>Отрезать кусок бумаги, делая два, и более, последовательных надрезов.</w:t>
      </w:r>
      <w:r w:rsidRPr="007F586A">
        <w:rPr>
          <w:sz w:val="28"/>
          <w:szCs w:val="28"/>
          <w:lang w:eastAsia="ru-RU"/>
        </w:rPr>
        <w:br/>
      </w:r>
      <w:r w:rsidRPr="007F586A">
        <w:rPr>
          <w:b/>
          <w:bCs/>
          <w:sz w:val="28"/>
          <w:szCs w:val="28"/>
          <w:lang w:eastAsia="ru-RU"/>
        </w:rPr>
        <w:t xml:space="preserve">6. </w:t>
      </w:r>
      <w:r w:rsidRPr="007F586A">
        <w:rPr>
          <w:sz w:val="28"/>
          <w:szCs w:val="28"/>
          <w:lang w:eastAsia="ru-RU"/>
        </w:rPr>
        <w:t>Разрезать лист пополам.</w:t>
      </w:r>
      <w:r w:rsidRPr="007F586A">
        <w:rPr>
          <w:sz w:val="28"/>
          <w:szCs w:val="28"/>
          <w:lang w:eastAsia="ru-RU"/>
        </w:rPr>
        <w:br/>
      </w:r>
      <w:r w:rsidRPr="007F586A">
        <w:rPr>
          <w:b/>
          <w:bCs/>
          <w:sz w:val="28"/>
          <w:szCs w:val="28"/>
          <w:lang w:eastAsia="ru-RU"/>
        </w:rPr>
        <w:t xml:space="preserve">7. </w:t>
      </w:r>
      <w:r w:rsidRPr="007F586A">
        <w:rPr>
          <w:sz w:val="28"/>
          <w:szCs w:val="28"/>
          <w:lang w:eastAsia="ru-RU"/>
        </w:rPr>
        <w:t>Вырезать квадрат и любую другую геометрическую фигуру.</w:t>
      </w:r>
      <w:r w:rsidRPr="007F586A">
        <w:rPr>
          <w:sz w:val="28"/>
          <w:szCs w:val="28"/>
          <w:lang w:eastAsia="ru-RU"/>
        </w:rPr>
        <w:br/>
      </w:r>
      <w:r w:rsidRPr="007F586A">
        <w:rPr>
          <w:b/>
          <w:bCs/>
          <w:sz w:val="28"/>
          <w:szCs w:val="28"/>
          <w:lang w:eastAsia="ru-RU"/>
        </w:rPr>
        <w:t xml:space="preserve">8. </w:t>
      </w:r>
      <w:r w:rsidRPr="007F586A">
        <w:rPr>
          <w:sz w:val="28"/>
          <w:szCs w:val="28"/>
          <w:lang w:eastAsia="ru-RU"/>
        </w:rPr>
        <w:t>Вырезать более сложную фигуру.</w:t>
      </w:r>
    </w:p>
    <w:p w:rsidR="007F586A" w:rsidRPr="007F586A" w:rsidRDefault="007F586A" w:rsidP="007F586A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7F586A" w:rsidRPr="007F586A" w:rsidRDefault="007F586A" w:rsidP="007F586A">
      <w:pPr>
        <w:pStyle w:val="a4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F586A">
        <w:rPr>
          <w:rFonts w:ascii="Times New Roman" w:hAnsi="Times New Roman" w:cs="Times New Roman"/>
          <w:color w:val="222222"/>
          <w:sz w:val="28"/>
          <w:szCs w:val="28"/>
        </w:rPr>
        <w:t>Подготовила  материал Новикова Марина Анатольевна,</w:t>
      </w:r>
    </w:p>
    <w:p w:rsidR="007F586A" w:rsidRPr="007F586A" w:rsidRDefault="007F586A" w:rsidP="007F586A">
      <w:pPr>
        <w:pStyle w:val="a4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F586A">
        <w:rPr>
          <w:rFonts w:ascii="Times New Roman" w:hAnsi="Times New Roman" w:cs="Times New Roman"/>
          <w:color w:val="222222"/>
          <w:sz w:val="28"/>
          <w:szCs w:val="28"/>
        </w:rPr>
        <w:t>воспитатель МДОУ « Детский сад №103 компенсирующего вида»</w:t>
      </w:r>
    </w:p>
    <w:p w:rsidR="003B16FD" w:rsidRPr="007F586A" w:rsidRDefault="003B16FD" w:rsidP="007F586A">
      <w:pPr>
        <w:rPr>
          <w:rFonts w:ascii="Times New Roman" w:hAnsi="Times New Roman" w:cs="Times New Roman"/>
          <w:sz w:val="28"/>
          <w:szCs w:val="28"/>
        </w:rPr>
      </w:pPr>
    </w:p>
    <w:sectPr w:rsidR="003B16FD" w:rsidRPr="007F586A" w:rsidSect="003B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7F586A"/>
    <w:rsid w:val="003B16FD"/>
    <w:rsid w:val="007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6A"/>
    <w:pPr>
      <w:spacing w:after="0" w:line="240" w:lineRule="auto"/>
    </w:pPr>
    <w:rPr>
      <w:rFonts w:ascii="Liberation Serif" w:eastAsia="WenQuanYi Zen Hei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F586A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styleId="a4">
    <w:name w:val="Body Text"/>
    <w:basedOn w:val="a"/>
    <w:link w:val="a5"/>
    <w:semiHidden/>
    <w:unhideWhenUsed/>
    <w:qFormat/>
    <w:rsid w:val="007F586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7F586A"/>
    <w:rPr>
      <w:rFonts w:ascii="Liberation Serif" w:eastAsia="WenQuanYi Zen Hei" w:hAnsi="Liberation Serif" w:cs="FreeSans"/>
      <w:color w:val="00000A"/>
      <w:sz w:val="24"/>
      <w:szCs w:val="24"/>
      <w:lang w:eastAsia="zh-CN" w:bidi="hi-IN"/>
    </w:rPr>
  </w:style>
  <w:style w:type="paragraph" w:customStyle="1" w:styleId="Heading2">
    <w:name w:val="Heading 2"/>
    <w:basedOn w:val="a"/>
    <w:qFormat/>
    <w:rsid w:val="007F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Мелкая</dc:creator>
  <cp:lastModifiedBy>Мелкая</cp:lastModifiedBy>
  <cp:revision>1</cp:revision>
  <dcterms:created xsi:type="dcterms:W3CDTF">2017-03-16T19:00:00Z</dcterms:created>
  <dcterms:modified xsi:type="dcterms:W3CDTF">2017-03-16T19:01:00Z</dcterms:modified>
</cp:coreProperties>
</file>